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4778"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t>Before an exam consider...</w:t>
      </w:r>
    </w:p>
    <w:p w14:paraId="4A818409" w14:textId="77777777" w:rsidR="0014774D" w:rsidRPr="0014774D" w:rsidRDefault="0014774D" w:rsidP="0014774D">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b/>
          <w:bCs/>
          <w:color w:val="383838"/>
          <w:sz w:val="24"/>
          <w:szCs w:val="24"/>
          <w:lang w:eastAsia="en-GB"/>
        </w:rPr>
        <w:t>Your physical environment </w:t>
      </w:r>
      <w:r w:rsidRPr="0014774D">
        <w:rPr>
          <w:rFonts w:ascii="Helvetica" w:eastAsia="Times New Roman" w:hAnsi="Helvetica" w:cs="Times New Roman"/>
          <w:color w:val="383838"/>
          <w:sz w:val="24"/>
          <w:szCs w:val="24"/>
          <w:lang w:eastAsia="en-GB"/>
        </w:rPr>
        <w:t>- Tidy and clean your airspace, organise yourself and your work, schedule your food and get into a good routine.</w:t>
      </w:r>
    </w:p>
    <w:p w14:paraId="65B32502" w14:textId="77777777" w:rsidR="0014774D" w:rsidRPr="0014774D" w:rsidRDefault="0014774D" w:rsidP="0014774D">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b/>
          <w:bCs/>
          <w:color w:val="383838"/>
          <w:sz w:val="24"/>
          <w:szCs w:val="24"/>
          <w:lang w:eastAsia="en-GB"/>
        </w:rPr>
        <w:t>Your support network</w:t>
      </w:r>
      <w:r w:rsidRPr="0014774D">
        <w:rPr>
          <w:rFonts w:ascii="Helvetica" w:eastAsia="Times New Roman" w:hAnsi="Helvetica" w:cs="Times New Roman"/>
          <w:color w:val="383838"/>
          <w:sz w:val="24"/>
          <w:szCs w:val="24"/>
          <w:lang w:eastAsia="en-GB"/>
        </w:rPr>
        <w:t> - Who can you talk to if you feel your stress levels are rising? Who is not so helpful? You may want to consider putting boundaries in place to manage this. Is it helpful to study with peers on the same course? Or even friends from a different course?</w:t>
      </w:r>
    </w:p>
    <w:p w14:paraId="249FB278" w14:textId="77777777" w:rsidR="0014774D" w:rsidRPr="0014774D" w:rsidRDefault="0014774D" w:rsidP="0014774D">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b/>
          <w:bCs/>
          <w:color w:val="383838"/>
          <w:sz w:val="24"/>
          <w:szCs w:val="24"/>
          <w:lang w:eastAsia="en-GB"/>
        </w:rPr>
        <w:t>Preparation</w:t>
      </w:r>
      <w:r w:rsidRPr="0014774D">
        <w:rPr>
          <w:rFonts w:ascii="Helvetica" w:eastAsia="Times New Roman" w:hAnsi="Helvetica" w:cs="Times New Roman"/>
          <w:color w:val="383838"/>
          <w:sz w:val="24"/>
          <w:szCs w:val="24"/>
          <w:lang w:eastAsia="en-GB"/>
        </w:rPr>
        <w:t xml:space="preserve"> - Organise your modules, practice old papers, invest in coloured pens, index cards, Blu </w:t>
      </w:r>
      <w:proofErr w:type="spellStart"/>
      <w:r w:rsidRPr="0014774D">
        <w:rPr>
          <w:rFonts w:ascii="Helvetica" w:eastAsia="Times New Roman" w:hAnsi="Helvetica" w:cs="Times New Roman"/>
          <w:color w:val="383838"/>
          <w:sz w:val="24"/>
          <w:szCs w:val="24"/>
          <w:lang w:eastAsia="en-GB"/>
        </w:rPr>
        <w:t>TacK</w:t>
      </w:r>
      <w:proofErr w:type="spellEnd"/>
      <w:r w:rsidRPr="0014774D">
        <w:rPr>
          <w:rFonts w:ascii="Helvetica" w:eastAsia="Times New Roman" w:hAnsi="Helvetica" w:cs="Times New Roman"/>
          <w:color w:val="383838"/>
          <w:sz w:val="24"/>
          <w:szCs w:val="24"/>
          <w:lang w:eastAsia="en-GB"/>
        </w:rPr>
        <w:t xml:space="preserve"> etc.</w:t>
      </w:r>
    </w:p>
    <w:p w14:paraId="1D8E58EC" w14:textId="77777777" w:rsidR="0014774D" w:rsidRDefault="0014774D" w:rsidP="0014774D">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b/>
          <w:bCs/>
          <w:color w:val="383838"/>
          <w:sz w:val="24"/>
          <w:szCs w:val="24"/>
          <w:lang w:eastAsia="en-GB"/>
        </w:rPr>
        <w:t>Planning</w:t>
      </w:r>
      <w:r w:rsidRPr="0014774D">
        <w:rPr>
          <w:rFonts w:ascii="Helvetica" w:eastAsia="Times New Roman" w:hAnsi="Helvetica" w:cs="Times New Roman"/>
          <w:color w:val="383838"/>
          <w:sz w:val="24"/>
          <w:szCs w:val="24"/>
          <w:lang w:eastAsia="en-GB"/>
        </w:rPr>
        <w:t xml:space="preserve"> - You may find a visual planner helpful (like the example below) in order to define when you will focus on revision for each module, incorporating all aspects of the foundations for good wellbeing (as seen </w:t>
      </w:r>
      <w:r>
        <w:rPr>
          <w:rFonts w:ascii="Helvetica" w:eastAsia="Times New Roman" w:hAnsi="Helvetica" w:cs="Times New Roman"/>
          <w:color w:val="383838"/>
          <w:sz w:val="24"/>
          <w:szCs w:val="24"/>
          <w:lang w:eastAsia="en-GB"/>
        </w:rPr>
        <w:t>below</w:t>
      </w:r>
      <w:r w:rsidRPr="0014774D">
        <w:rPr>
          <w:rFonts w:ascii="Helvetica" w:eastAsia="Times New Roman" w:hAnsi="Helvetica" w:cs="Times New Roman"/>
          <w:color w:val="383838"/>
          <w:sz w:val="24"/>
          <w:szCs w:val="24"/>
          <w:lang w:eastAsia="en-GB"/>
        </w:rPr>
        <w:t>).</w:t>
      </w:r>
    </w:p>
    <w:p w14:paraId="78F61977" w14:textId="77777777" w:rsidR="0014774D" w:rsidRPr="0014774D" w:rsidRDefault="0014774D" w:rsidP="0014774D">
      <w:pPr>
        <w:shd w:val="clear" w:color="auto" w:fill="FFFFFF"/>
        <w:spacing w:before="100" w:beforeAutospacing="1" w:after="90" w:line="240" w:lineRule="auto"/>
        <w:rPr>
          <w:rFonts w:ascii="Helvetica" w:eastAsia="Times New Roman" w:hAnsi="Helvetica" w:cs="Times New Roman"/>
          <w:color w:val="383838"/>
          <w:sz w:val="24"/>
          <w:szCs w:val="24"/>
          <w:lang w:eastAsia="en-GB"/>
        </w:rPr>
      </w:pPr>
      <w:r>
        <w:rPr>
          <w:rFonts w:ascii="Helvetica" w:eastAsia="Times New Roman" w:hAnsi="Helvetica" w:cs="Times New Roman"/>
          <w:color w:val="383838"/>
          <w:sz w:val="24"/>
          <w:szCs w:val="24"/>
          <w:lang w:eastAsia="en-GB"/>
        </w:rPr>
        <w:t xml:space="preserve">Download PDF’s of the </w:t>
      </w:r>
      <w:hyperlink r:id="rId8" w:history="1">
        <w:r w:rsidRPr="0014774D">
          <w:rPr>
            <w:rStyle w:val="Hyperlink"/>
            <w:rFonts w:ascii="Helvetica" w:eastAsia="Times New Roman" w:hAnsi="Helvetica" w:cs="Times New Roman"/>
            <w:sz w:val="24"/>
            <w:szCs w:val="24"/>
            <w:lang w:eastAsia="en-GB"/>
          </w:rPr>
          <w:t>Blank Weekly Planner</w:t>
        </w:r>
      </w:hyperlink>
      <w:bookmarkStart w:id="0" w:name="_GoBack"/>
      <w:bookmarkEnd w:id="0"/>
    </w:p>
    <w:p w14:paraId="143BF23A" w14:textId="77777777" w:rsidR="0014774D" w:rsidRDefault="0014774D" w:rsidP="0014774D">
      <w:pPr>
        <w:pStyle w:val="Heading3"/>
        <w:shd w:val="clear" w:color="auto" w:fill="FFFFFF"/>
        <w:spacing w:before="336" w:after="168"/>
        <w:rPr>
          <w:rFonts w:ascii="Helvetica" w:hAnsi="Helvetica"/>
          <w:color w:val="2F7437"/>
        </w:rPr>
      </w:pPr>
      <w:r>
        <w:rPr>
          <w:rFonts w:ascii="Helvetica" w:hAnsi="Helvetica"/>
          <w:b/>
          <w:bCs/>
          <w:color w:val="2F7437"/>
        </w:rPr>
        <w:t>Foundations of good Wellbeing</w:t>
      </w:r>
    </w:p>
    <w:p w14:paraId="5AC8689F" w14:textId="77777777" w:rsidR="0014774D" w:rsidRDefault="0014774D" w:rsidP="0014774D">
      <w:pPr>
        <w:pStyle w:val="NormalWeb"/>
        <w:shd w:val="clear" w:color="auto" w:fill="FFFFFF"/>
        <w:spacing w:before="0" w:beforeAutospacing="0" w:after="168" w:afterAutospacing="0"/>
        <w:rPr>
          <w:rFonts w:ascii="Helvetica" w:hAnsi="Helvetica"/>
          <w:color w:val="383838"/>
        </w:rPr>
      </w:pPr>
      <w:r>
        <w:rPr>
          <w:rFonts w:ascii="Helvetica" w:hAnsi="Helvetica"/>
          <w:noProof/>
          <w:color w:val="383838"/>
        </w:rPr>
        <w:drawing>
          <wp:inline distT="0" distB="0" distL="0" distR="0" wp14:anchorId="21A899F9" wp14:editId="5C27AFB6">
            <wp:extent cx="6095379" cy="3990650"/>
            <wp:effectExtent l="0" t="0" r="0" b="0"/>
            <wp:docPr id="1" name="Picture 1" descr="found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39" cy="4007711"/>
                    </a:xfrm>
                    <a:prstGeom prst="rect">
                      <a:avLst/>
                    </a:prstGeom>
                    <a:noFill/>
                    <a:ln>
                      <a:noFill/>
                    </a:ln>
                  </pic:spPr>
                </pic:pic>
              </a:graphicData>
            </a:graphic>
          </wp:inline>
        </w:drawing>
      </w:r>
    </w:p>
    <w:tbl>
      <w:tblPr>
        <w:tblW w:w="8325"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6244"/>
      </w:tblGrid>
      <w:tr w:rsidR="0014774D" w14:paraId="62952AE5" w14:textId="77777777" w:rsidTr="0014774D">
        <w:trPr>
          <w:trHeight w:val="585"/>
        </w:trPr>
        <w:tc>
          <w:tcPr>
            <w:tcW w:w="2081" w:type="dxa"/>
            <w:tcBorders>
              <w:top w:val="single" w:sz="6" w:space="0" w:color="DDDDDD"/>
            </w:tcBorders>
            <w:shd w:val="clear" w:color="auto" w:fill="FFFFFF"/>
            <w:tcMar>
              <w:top w:w="120" w:type="dxa"/>
              <w:left w:w="120" w:type="dxa"/>
              <w:bottom w:w="120" w:type="dxa"/>
              <w:right w:w="120" w:type="dxa"/>
            </w:tcMar>
            <w:hideMark/>
          </w:tcPr>
          <w:p w14:paraId="55627586" w14:textId="77777777" w:rsidR="0014774D" w:rsidRDefault="0014774D">
            <w:pPr>
              <w:pStyle w:val="Heading2"/>
              <w:spacing w:before="0" w:beforeAutospacing="0" w:after="168" w:afterAutospacing="0"/>
              <w:jc w:val="center"/>
              <w:rPr>
                <w:rFonts w:ascii="inherit" w:hAnsi="inherit"/>
                <w:b w:val="0"/>
                <w:bCs w:val="0"/>
                <w:color w:val="2F7437"/>
              </w:rPr>
            </w:pPr>
            <w:r>
              <w:rPr>
                <w:rFonts w:ascii="inherit" w:hAnsi="inherit"/>
                <w:b w:val="0"/>
                <w:bCs w:val="0"/>
                <w:color w:val="2F7437"/>
              </w:rPr>
              <w:t>Sleep</w:t>
            </w:r>
          </w:p>
        </w:tc>
        <w:tc>
          <w:tcPr>
            <w:tcW w:w="6244" w:type="dxa"/>
            <w:tcBorders>
              <w:top w:val="single" w:sz="6" w:space="0" w:color="DDDDDD"/>
            </w:tcBorders>
            <w:shd w:val="clear" w:color="auto" w:fill="FFFFFF"/>
            <w:tcMar>
              <w:top w:w="120" w:type="dxa"/>
              <w:left w:w="120" w:type="dxa"/>
              <w:bottom w:w="120" w:type="dxa"/>
              <w:right w:w="120" w:type="dxa"/>
            </w:tcMar>
            <w:hideMark/>
          </w:tcPr>
          <w:p w14:paraId="3D4386BF" w14:textId="77777777" w:rsidR="0014774D" w:rsidRDefault="0014774D">
            <w:pPr>
              <w:rPr>
                <w:rFonts w:ascii="Helvetica" w:hAnsi="Helvetica"/>
                <w:color w:val="383838"/>
              </w:rPr>
            </w:pPr>
            <w:r>
              <w:rPr>
                <w:rFonts w:ascii="Helvetica" w:hAnsi="Helvetica"/>
                <w:color w:val="383838"/>
              </w:rPr>
              <w:t>Aids memory, information recall and good physical and mental health.</w:t>
            </w:r>
          </w:p>
        </w:tc>
      </w:tr>
      <w:tr w:rsidR="0014774D" w14:paraId="7825A9AA" w14:textId="77777777" w:rsidTr="0014774D">
        <w:trPr>
          <w:trHeight w:val="585"/>
        </w:trPr>
        <w:tc>
          <w:tcPr>
            <w:tcW w:w="2081" w:type="dxa"/>
            <w:tcBorders>
              <w:top w:val="single" w:sz="6" w:space="0" w:color="DDDDDD"/>
            </w:tcBorders>
            <w:shd w:val="clear" w:color="auto" w:fill="FFFFFF"/>
            <w:tcMar>
              <w:top w:w="120" w:type="dxa"/>
              <w:left w:w="120" w:type="dxa"/>
              <w:bottom w:w="120" w:type="dxa"/>
              <w:right w:w="120" w:type="dxa"/>
            </w:tcMar>
            <w:hideMark/>
          </w:tcPr>
          <w:p w14:paraId="0F9B8769" w14:textId="77777777" w:rsidR="0014774D" w:rsidRDefault="0014774D">
            <w:pPr>
              <w:pStyle w:val="Heading2"/>
              <w:spacing w:before="0" w:beforeAutospacing="0" w:after="168" w:afterAutospacing="0"/>
              <w:jc w:val="center"/>
              <w:rPr>
                <w:rFonts w:ascii="inherit" w:hAnsi="inherit"/>
                <w:b w:val="0"/>
                <w:bCs w:val="0"/>
                <w:color w:val="2F7437"/>
              </w:rPr>
            </w:pPr>
            <w:r>
              <w:rPr>
                <w:rFonts w:ascii="inherit" w:hAnsi="inherit"/>
                <w:b w:val="0"/>
                <w:bCs w:val="0"/>
                <w:color w:val="2F7437"/>
              </w:rPr>
              <w:t>Relax</w:t>
            </w:r>
          </w:p>
        </w:tc>
        <w:tc>
          <w:tcPr>
            <w:tcW w:w="6244" w:type="dxa"/>
            <w:tcBorders>
              <w:top w:val="single" w:sz="6" w:space="0" w:color="DDDDDD"/>
            </w:tcBorders>
            <w:shd w:val="clear" w:color="auto" w:fill="FFFFFF"/>
            <w:tcMar>
              <w:top w:w="120" w:type="dxa"/>
              <w:left w:w="120" w:type="dxa"/>
              <w:bottom w:w="120" w:type="dxa"/>
              <w:right w:w="120" w:type="dxa"/>
            </w:tcMar>
            <w:hideMark/>
          </w:tcPr>
          <w:p w14:paraId="5CA6700E" w14:textId="77777777" w:rsidR="0014774D" w:rsidRDefault="0014774D">
            <w:pPr>
              <w:rPr>
                <w:rFonts w:ascii="Helvetica" w:hAnsi="Helvetica"/>
                <w:color w:val="383838"/>
              </w:rPr>
            </w:pPr>
            <w:r>
              <w:rPr>
                <w:rFonts w:ascii="Helvetica" w:hAnsi="Helvetica"/>
                <w:color w:val="383838"/>
              </w:rPr>
              <w:t>Take time out to relax and reduce your stress levels. Read, chat, dance, sing, play...</w:t>
            </w:r>
          </w:p>
        </w:tc>
      </w:tr>
      <w:tr w:rsidR="0014774D" w14:paraId="245DC47B" w14:textId="77777777" w:rsidTr="0014774D">
        <w:trPr>
          <w:trHeight w:val="585"/>
        </w:trPr>
        <w:tc>
          <w:tcPr>
            <w:tcW w:w="2081" w:type="dxa"/>
            <w:tcBorders>
              <w:top w:val="single" w:sz="6" w:space="0" w:color="DDDDDD"/>
            </w:tcBorders>
            <w:shd w:val="clear" w:color="auto" w:fill="FFFFFF"/>
            <w:tcMar>
              <w:top w:w="120" w:type="dxa"/>
              <w:left w:w="120" w:type="dxa"/>
              <w:bottom w:w="120" w:type="dxa"/>
              <w:right w:w="120" w:type="dxa"/>
            </w:tcMar>
            <w:hideMark/>
          </w:tcPr>
          <w:p w14:paraId="57EAE421" w14:textId="77777777" w:rsidR="0014774D" w:rsidRDefault="0014774D">
            <w:pPr>
              <w:pStyle w:val="Heading2"/>
              <w:spacing w:before="0" w:beforeAutospacing="0" w:after="168" w:afterAutospacing="0"/>
              <w:jc w:val="center"/>
              <w:rPr>
                <w:rFonts w:ascii="inherit" w:hAnsi="inherit"/>
                <w:b w:val="0"/>
                <w:bCs w:val="0"/>
                <w:color w:val="2F7437"/>
              </w:rPr>
            </w:pPr>
            <w:r>
              <w:rPr>
                <w:rFonts w:ascii="inherit" w:hAnsi="inherit"/>
                <w:b w:val="0"/>
                <w:bCs w:val="0"/>
                <w:color w:val="2F7437"/>
              </w:rPr>
              <w:lastRenderedPageBreak/>
              <w:t>Exercise</w:t>
            </w:r>
          </w:p>
        </w:tc>
        <w:tc>
          <w:tcPr>
            <w:tcW w:w="6244" w:type="dxa"/>
            <w:tcBorders>
              <w:top w:val="single" w:sz="6" w:space="0" w:color="DDDDDD"/>
            </w:tcBorders>
            <w:shd w:val="clear" w:color="auto" w:fill="FFFFFF"/>
            <w:tcMar>
              <w:top w:w="120" w:type="dxa"/>
              <w:left w:w="120" w:type="dxa"/>
              <w:bottom w:w="120" w:type="dxa"/>
              <w:right w:w="120" w:type="dxa"/>
            </w:tcMar>
            <w:hideMark/>
          </w:tcPr>
          <w:p w14:paraId="693EAC1D" w14:textId="77777777" w:rsidR="0014774D" w:rsidRDefault="0014774D">
            <w:pPr>
              <w:rPr>
                <w:rFonts w:ascii="Helvetica" w:hAnsi="Helvetica"/>
                <w:color w:val="383838"/>
              </w:rPr>
            </w:pPr>
            <w:r>
              <w:rPr>
                <w:rFonts w:ascii="Helvetica" w:hAnsi="Helvetica"/>
                <w:color w:val="383838"/>
              </w:rPr>
              <w:t>Reduces stress, helps you think more clearly and helps you to sleep well.</w:t>
            </w:r>
          </w:p>
        </w:tc>
      </w:tr>
      <w:tr w:rsidR="0014774D" w14:paraId="424D0F4B" w14:textId="77777777" w:rsidTr="0014774D">
        <w:trPr>
          <w:trHeight w:val="585"/>
        </w:trPr>
        <w:tc>
          <w:tcPr>
            <w:tcW w:w="2081" w:type="dxa"/>
            <w:tcBorders>
              <w:top w:val="single" w:sz="6" w:space="0" w:color="DDDDDD"/>
            </w:tcBorders>
            <w:shd w:val="clear" w:color="auto" w:fill="FFFFFF"/>
            <w:tcMar>
              <w:top w:w="120" w:type="dxa"/>
              <w:left w:w="120" w:type="dxa"/>
              <w:bottom w:w="120" w:type="dxa"/>
              <w:right w:w="120" w:type="dxa"/>
            </w:tcMar>
            <w:hideMark/>
          </w:tcPr>
          <w:p w14:paraId="3C476465" w14:textId="77777777" w:rsidR="0014774D" w:rsidRDefault="0014774D">
            <w:pPr>
              <w:pStyle w:val="Heading2"/>
              <w:spacing w:before="0" w:beforeAutospacing="0" w:after="168" w:afterAutospacing="0"/>
              <w:jc w:val="center"/>
              <w:rPr>
                <w:rFonts w:ascii="inherit" w:hAnsi="inherit"/>
                <w:b w:val="0"/>
                <w:bCs w:val="0"/>
                <w:color w:val="2F7437"/>
              </w:rPr>
            </w:pPr>
            <w:r>
              <w:rPr>
                <w:rFonts w:ascii="inherit" w:hAnsi="inherit"/>
                <w:b w:val="0"/>
                <w:bCs w:val="0"/>
                <w:color w:val="2F7437"/>
              </w:rPr>
              <w:t>Eating Well</w:t>
            </w:r>
          </w:p>
        </w:tc>
        <w:tc>
          <w:tcPr>
            <w:tcW w:w="6244" w:type="dxa"/>
            <w:tcBorders>
              <w:top w:val="single" w:sz="6" w:space="0" w:color="DDDDDD"/>
            </w:tcBorders>
            <w:shd w:val="clear" w:color="auto" w:fill="FFFFFF"/>
            <w:tcMar>
              <w:top w:w="120" w:type="dxa"/>
              <w:left w:w="120" w:type="dxa"/>
              <w:bottom w:w="120" w:type="dxa"/>
              <w:right w:w="120" w:type="dxa"/>
            </w:tcMar>
            <w:hideMark/>
          </w:tcPr>
          <w:p w14:paraId="19E35BFF" w14:textId="77777777" w:rsidR="0014774D" w:rsidRDefault="0014774D">
            <w:pPr>
              <w:rPr>
                <w:rFonts w:ascii="Helvetica" w:hAnsi="Helvetica"/>
                <w:color w:val="383838"/>
              </w:rPr>
            </w:pPr>
            <w:r>
              <w:rPr>
                <w:rFonts w:ascii="Helvetica" w:hAnsi="Helvetica"/>
                <w:color w:val="383838"/>
              </w:rPr>
              <w:t>Make time to stop and eat regular healthy meals. Your body and brain need fuel.</w:t>
            </w:r>
          </w:p>
        </w:tc>
      </w:tr>
    </w:tbl>
    <w:p w14:paraId="215078EE"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t>And Breathe...</w:t>
      </w:r>
    </w:p>
    <w:p w14:paraId="273BFD48" w14:textId="77777777" w:rsidR="0014774D" w:rsidRP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Take in a deep breath.</w:t>
      </w:r>
    </w:p>
    <w:p w14:paraId="43707D2F" w14:textId="77777777" w:rsidR="0014774D" w:rsidRP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Breathe right down into your stomach, not just into the top of your lungs but right down into your diaphragm.</w:t>
      </w:r>
    </w:p>
    <w:p w14:paraId="4D7F5F99" w14:textId="77777777" w:rsidR="0014774D" w:rsidRP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You will feel your stomach muscles engage which may feel a little uncomfortable if this is a new experience for you but stay with it.</w:t>
      </w:r>
    </w:p>
    <w:p w14:paraId="2A833D29" w14:textId="77777777" w:rsidR="0014774D" w:rsidRP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Visualise a jug filling up from the bottom and getting full but not overflowing.</w:t>
      </w:r>
    </w:p>
    <w:p w14:paraId="07CE19CD" w14:textId="77777777" w:rsidR="0014774D" w:rsidRP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As you breathe out, imagine your stresses or worries leaving you with the breath.</w:t>
      </w:r>
    </w:p>
    <w:p w14:paraId="08C08107" w14:textId="77777777" w:rsidR="0014774D" w:rsidRDefault="0014774D" w:rsidP="0014774D">
      <w:pPr>
        <w:numPr>
          <w:ilvl w:val="0"/>
          <w:numId w:val="2"/>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Keep going until you feel your stress begins to subside.</w:t>
      </w:r>
    </w:p>
    <w:p w14:paraId="5C229BD2" w14:textId="77777777" w:rsidR="0014774D" w:rsidRPr="0014774D" w:rsidRDefault="0014774D" w:rsidP="0014774D">
      <w:pPr>
        <w:shd w:val="clear" w:color="auto" w:fill="FFFFFF"/>
        <w:spacing w:before="100" w:beforeAutospacing="1" w:after="90" w:line="240" w:lineRule="auto"/>
        <w:ind w:left="720"/>
        <w:rPr>
          <w:rFonts w:ascii="Helvetica" w:eastAsia="Times New Roman" w:hAnsi="Helvetica" w:cs="Times New Roman"/>
          <w:color w:val="383838"/>
          <w:sz w:val="24"/>
          <w:szCs w:val="24"/>
          <w:lang w:eastAsia="en-GB"/>
        </w:rPr>
      </w:pPr>
    </w:p>
    <w:p w14:paraId="36C09C8F"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t>Tense and Relax...</w:t>
      </w:r>
    </w:p>
    <w:p w14:paraId="1642E88D" w14:textId="77777777" w:rsidR="0014774D" w:rsidRP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Sit comfortably in your chair.</w:t>
      </w:r>
    </w:p>
    <w:p w14:paraId="1FE03175" w14:textId="77777777" w:rsidR="0014774D" w:rsidRP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Ideally choose a time when you will not be interrupted.</w:t>
      </w:r>
    </w:p>
    <w:p w14:paraId="76D60CDF" w14:textId="77777777" w:rsidR="0014774D" w:rsidRP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 xml:space="preserve">Tense one of your muscles just enough to notice what it feels like, but don’t </w:t>
      </w:r>
      <w:proofErr w:type="spellStart"/>
      <w:r w:rsidRPr="0014774D">
        <w:rPr>
          <w:rFonts w:ascii="Helvetica" w:eastAsia="Times New Roman" w:hAnsi="Helvetica" w:cs="Times New Roman"/>
          <w:color w:val="383838"/>
          <w:sz w:val="24"/>
          <w:szCs w:val="24"/>
          <w:lang w:eastAsia="en-GB"/>
        </w:rPr>
        <w:t>over do</w:t>
      </w:r>
      <w:proofErr w:type="spellEnd"/>
      <w:r w:rsidRPr="0014774D">
        <w:rPr>
          <w:rFonts w:ascii="Helvetica" w:eastAsia="Times New Roman" w:hAnsi="Helvetica" w:cs="Times New Roman"/>
          <w:color w:val="383838"/>
          <w:sz w:val="24"/>
          <w:szCs w:val="24"/>
          <w:lang w:eastAsia="en-GB"/>
        </w:rPr>
        <w:t xml:space="preserve"> it.</w:t>
      </w:r>
    </w:p>
    <w:p w14:paraId="0CB8D022" w14:textId="77777777" w:rsidR="0014774D" w:rsidRP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For example, clench your fist, screw up your face muscles, scrunch your toes, hunch your shoulders.</w:t>
      </w:r>
    </w:p>
    <w:p w14:paraId="29156B6A" w14:textId="77777777" w:rsidR="0014774D" w:rsidRP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Hold the tension for about 3-5 seconds, then release.</w:t>
      </w:r>
    </w:p>
    <w:p w14:paraId="35C68ACA" w14:textId="77777777" w:rsidR="0014774D" w:rsidRDefault="0014774D" w:rsidP="0014774D">
      <w:pPr>
        <w:numPr>
          <w:ilvl w:val="0"/>
          <w:numId w:val="3"/>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Once you have done this a few times, move onto another muscle.</w:t>
      </w:r>
    </w:p>
    <w:p w14:paraId="1CC73396" w14:textId="77777777" w:rsidR="0014774D" w:rsidRPr="0014774D" w:rsidRDefault="0014774D" w:rsidP="0014774D">
      <w:pPr>
        <w:shd w:val="clear" w:color="auto" w:fill="FFFFFF"/>
        <w:spacing w:before="100" w:beforeAutospacing="1" w:after="90" w:line="240" w:lineRule="auto"/>
        <w:ind w:left="720"/>
        <w:rPr>
          <w:rFonts w:ascii="Helvetica" w:eastAsia="Times New Roman" w:hAnsi="Helvetica" w:cs="Times New Roman"/>
          <w:color w:val="383838"/>
          <w:sz w:val="24"/>
          <w:szCs w:val="24"/>
          <w:lang w:eastAsia="en-GB"/>
        </w:rPr>
      </w:pPr>
    </w:p>
    <w:p w14:paraId="2112D0EB"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t>During the exam....</w:t>
      </w:r>
    </w:p>
    <w:p w14:paraId="69E58F86" w14:textId="77777777" w:rsidR="0014774D" w:rsidRPr="0014774D" w:rsidRDefault="0014774D" w:rsidP="0014774D">
      <w:pPr>
        <w:numPr>
          <w:ilvl w:val="0"/>
          <w:numId w:val="4"/>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 xml:space="preserve">To manage your physical symptoms of </w:t>
      </w:r>
      <w:proofErr w:type="gramStart"/>
      <w:r w:rsidRPr="0014774D">
        <w:rPr>
          <w:rFonts w:ascii="Helvetica" w:eastAsia="Times New Roman" w:hAnsi="Helvetica" w:cs="Times New Roman"/>
          <w:color w:val="383838"/>
          <w:sz w:val="24"/>
          <w:szCs w:val="24"/>
          <w:lang w:eastAsia="en-GB"/>
        </w:rPr>
        <w:t>anxiety</w:t>
      </w:r>
      <w:proofErr w:type="gramEnd"/>
      <w:r w:rsidRPr="0014774D">
        <w:rPr>
          <w:rFonts w:ascii="Helvetica" w:eastAsia="Times New Roman" w:hAnsi="Helvetica" w:cs="Times New Roman"/>
          <w:color w:val="383838"/>
          <w:sz w:val="24"/>
          <w:szCs w:val="24"/>
          <w:lang w:eastAsia="en-GB"/>
        </w:rPr>
        <w:t xml:space="preserve"> try some of the techniques on this page (and breathe, tense and Relax and imagine yourself calm).</w:t>
      </w:r>
    </w:p>
    <w:p w14:paraId="26C004D0" w14:textId="77777777" w:rsidR="0014774D" w:rsidRDefault="0014774D" w:rsidP="0014774D">
      <w:pPr>
        <w:numPr>
          <w:ilvl w:val="0"/>
          <w:numId w:val="4"/>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If you notice that anxious thoughts are cycling (for example 'I'm going to fail, then I will be kicked out of university, I will disappoint everyone') you may want to try some quick distraction techniques such as counting backwards from 100 in 3's or naming an animal for each letter of the alphabet. You want this task to be hard enough to have to concentrate but simple enough to distract attention for a short time. Then continue with your exam.</w:t>
      </w:r>
    </w:p>
    <w:p w14:paraId="2F856014" w14:textId="77777777" w:rsidR="0014774D" w:rsidRPr="0014774D" w:rsidRDefault="0014774D" w:rsidP="0014774D">
      <w:pPr>
        <w:shd w:val="clear" w:color="auto" w:fill="FFFFFF"/>
        <w:spacing w:before="100" w:beforeAutospacing="1" w:after="90" w:line="240" w:lineRule="auto"/>
        <w:ind w:left="720"/>
        <w:rPr>
          <w:rFonts w:ascii="Helvetica" w:eastAsia="Times New Roman" w:hAnsi="Helvetica" w:cs="Times New Roman"/>
          <w:color w:val="383838"/>
          <w:sz w:val="24"/>
          <w:szCs w:val="24"/>
          <w:lang w:eastAsia="en-GB"/>
        </w:rPr>
      </w:pPr>
    </w:p>
    <w:p w14:paraId="2AC3A1CE"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lastRenderedPageBreak/>
        <w:t>After the exam</w:t>
      </w:r>
    </w:p>
    <w:p w14:paraId="2E231AB4" w14:textId="77777777" w:rsidR="0014774D" w:rsidRPr="0014774D" w:rsidRDefault="0014774D" w:rsidP="0014774D">
      <w:pPr>
        <w:numPr>
          <w:ilvl w:val="0"/>
          <w:numId w:val="5"/>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Leave and avoid a post mortem</w:t>
      </w:r>
    </w:p>
    <w:p w14:paraId="13C42E14" w14:textId="77777777" w:rsidR="0014774D" w:rsidRPr="0014774D" w:rsidRDefault="0014774D" w:rsidP="0014774D">
      <w:pPr>
        <w:numPr>
          <w:ilvl w:val="0"/>
          <w:numId w:val="5"/>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Get some fresh air</w:t>
      </w:r>
    </w:p>
    <w:p w14:paraId="68288211" w14:textId="77777777" w:rsidR="0014774D" w:rsidRPr="0014774D" w:rsidRDefault="0014774D" w:rsidP="0014774D">
      <w:pPr>
        <w:numPr>
          <w:ilvl w:val="0"/>
          <w:numId w:val="5"/>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Eat</w:t>
      </w:r>
    </w:p>
    <w:p w14:paraId="7512A6FB" w14:textId="77777777" w:rsidR="0014774D" w:rsidRPr="0014774D" w:rsidRDefault="0014774D" w:rsidP="0014774D">
      <w:pPr>
        <w:numPr>
          <w:ilvl w:val="0"/>
          <w:numId w:val="5"/>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Relax</w:t>
      </w:r>
    </w:p>
    <w:p w14:paraId="679CDF18" w14:textId="77777777" w:rsidR="0014774D" w:rsidRDefault="0014774D" w:rsidP="0014774D">
      <w:pPr>
        <w:numPr>
          <w:ilvl w:val="0"/>
          <w:numId w:val="5"/>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Do something you enjoy</w:t>
      </w:r>
    </w:p>
    <w:p w14:paraId="08279BED" w14:textId="77777777" w:rsidR="0014774D" w:rsidRPr="0014774D" w:rsidRDefault="0014774D" w:rsidP="0014774D">
      <w:pPr>
        <w:shd w:val="clear" w:color="auto" w:fill="FFFFFF"/>
        <w:spacing w:before="100" w:beforeAutospacing="1" w:after="90" w:line="240" w:lineRule="auto"/>
        <w:ind w:left="720"/>
        <w:rPr>
          <w:rFonts w:ascii="Helvetica" w:eastAsia="Times New Roman" w:hAnsi="Helvetica" w:cs="Times New Roman"/>
          <w:color w:val="383838"/>
          <w:sz w:val="24"/>
          <w:szCs w:val="24"/>
          <w:lang w:eastAsia="en-GB"/>
        </w:rPr>
      </w:pPr>
    </w:p>
    <w:p w14:paraId="72957E67" w14:textId="77777777" w:rsidR="0014774D" w:rsidRPr="0014774D" w:rsidRDefault="0014774D" w:rsidP="0014774D">
      <w:pPr>
        <w:shd w:val="clear" w:color="auto" w:fill="FFFFFF"/>
        <w:spacing w:after="168" w:line="240" w:lineRule="auto"/>
        <w:outlineLvl w:val="1"/>
        <w:rPr>
          <w:rFonts w:ascii="Helvetica" w:eastAsia="Times New Roman" w:hAnsi="Helvetica" w:cs="Times New Roman"/>
          <w:color w:val="2F7437"/>
          <w:sz w:val="36"/>
          <w:szCs w:val="36"/>
          <w:lang w:eastAsia="en-GB"/>
        </w:rPr>
      </w:pPr>
      <w:r w:rsidRPr="0014774D">
        <w:rPr>
          <w:rFonts w:ascii="Helvetica" w:eastAsia="Times New Roman" w:hAnsi="Helvetica" w:cs="Times New Roman"/>
          <w:color w:val="2F7437"/>
          <w:sz w:val="36"/>
          <w:szCs w:val="36"/>
          <w:lang w:eastAsia="en-GB"/>
        </w:rPr>
        <w:t xml:space="preserve">Imagine yourself </w:t>
      </w:r>
      <w:proofErr w:type="gramStart"/>
      <w:r w:rsidRPr="0014774D">
        <w:rPr>
          <w:rFonts w:ascii="Helvetica" w:eastAsia="Times New Roman" w:hAnsi="Helvetica" w:cs="Times New Roman"/>
          <w:color w:val="2F7437"/>
          <w:sz w:val="36"/>
          <w:szCs w:val="36"/>
          <w:lang w:eastAsia="en-GB"/>
        </w:rPr>
        <w:t>calm..</w:t>
      </w:r>
      <w:proofErr w:type="gramEnd"/>
    </w:p>
    <w:p w14:paraId="6C1F352B"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Close your eyes and take a deep breath.</w:t>
      </w:r>
    </w:p>
    <w:p w14:paraId="0447A74A"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Imagine a place that feels as calm and peaceful as you possibly can.</w:t>
      </w:r>
    </w:p>
    <w:p w14:paraId="4BE96E51"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You might imagine a sandy beach, a woodland, a place you visited as a child, a field, your bedroom– whatever is your ideal safe haven.</w:t>
      </w:r>
    </w:p>
    <w:p w14:paraId="5539E840"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Visualise this place in as much detail as you can.</w:t>
      </w:r>
    </w:p>
    <w:p w14:paraId="298FBC63"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Notice how you feel in this place.</w:t>
      </w:r>
    </w:p>
    <w:p w14:paraId="0A3AF357" w14:textId="77777777" w:rsidR="0014774D" w:rsidRPr="0014774D" w:rsidRDefault="0014774D" w:rsidP="0014774D">
      <w:pPr>
        <w:numPr>
          <w:ilvl w:val="0"/>
          <w:numId w:val="6"/>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14774D">
        <w:rPr>
          <w:rFonts w:ascii="Helvetica" w:eastAsia="Times New Roman" w:hAnsi="Helvetica" w:cs="Times New Roman"/>
          <w:color w:val="383838"/>
          <w:sz w:val="24"/>
          <w:szCs w:val="24"/>
          <w:lang w:eastAsia="en-GB"/>
        </w:rPr>
        <w:t>If you don’t feel calm, try somewhere else.</w:t>
      </w:r>
    </w:p>
    <w:p w14:paraId="12960E20" w14:textId="77777777" w:rsidR="0014774D" w:rsidRDefault="0014774D"/>
    <w:sectPr w:rsidR="00147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0C54"/>
    <w:multiLevelType w:val="multilevel"/>
    <w:tmpl w:val="57747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37DB7"/>
    <w:multiLevelType w:val="multilevel"/>
    <w:tmpl w:val="31AAA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F489C"/>
    <w:multiLevelType w:val="multilevel"/>
    <w:tmpl w:val="AA12E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B4C57"/>
    <w:multiLevelType w:val="multilevel"/>
    <w:tmpl w:val="FA6C8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C6614"/>
    <w:multiLevelType w:val="multilevel"/>
    <w:tmpl w:val="9974A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141A5"/>
    <w:multiLevelType w:val="multilevel"/>
    <w:tmpl w:val="27346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D"/>
    <w:rsid w:val="0014774D"/>
    <w:rsid w:val="009B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78EC"/>
  <w15:chartTrackingRefBased/>
  <w15:docId w15:val="{94F92DC3-F476-4DC8-A54D-5B4AF414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477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4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74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4774D"/>
    <w:rPr>
      <w:b/>
      <w:bCs/>
    </w:rPr>
  </w:style>
  <w:style w:type="character" w:customStyle="1" w:styleId="Heading3Char">
    <w:name w:val="Heading 3 Char"/>
    <w:basedOn w:val="DefaultParagraphFont"/>
    <w:link w:val="Heading3"/>
    <w:uiPriority w:val="9"/>
    <w:semiHidden/>
    <w:rsid w:val="0014774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47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774D"/>
    <w:rPr>
      <w:color w:val="0563C1" w:themeColor="hyperlink"/>
      <w:u w:val="single"/>
    </w:rPr>
  </w:style>
  <w:style w:type="character" w:styleId="UnresolvedMention">
    <w:name w:val="Unresolved Mention"/>
    <w:basedOn w:val="DefaultParagraphFont"/>
    <w:uiPriority w:val="99"/>
    <w:semiHidden/>
    <w:unhideWhenUsed/>
    <w:rsid w:val="0014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2900">
      <w:bodyDiv w:val="1"/>
      <w:marLeft w:val="0"/>
      <w:marRight w:val="0"/>
      <w:marTop w:val="0"/>
      <w:marBottom w:val="0"/>
      <w:divBdr>
        <w:top w:val="none" w:sz="0" w:space="0" w:color="auto"/>
        <w:left w:val="none" w:sz="0" w:space="0" w:color="auto"/>
        <w:bottom w:val="none" w:sz="0" w:space="0" w:color="auto"/>
        <w:right w:val="none" w:sz="0" w:space="0" w:color="auto"/>
      </w:divBdr>
    </w:div>
    <w:div w:id="368727903">
      <w:bodyDiv w:val="1"/>
      <w:marLeft w:val="0"/>
      <w:marRight w:val="0"/>
      <w:marTop w:val="0"/>
      <w:marBottom w:val="0"/>
      <w:divBdr>
        <w:top w:val="none" w:sz="0" w:space="0" w:color="auto"/>
        <w:left w:val="none" w:sz="0" w:space="0" w:color="auto"/>
        <w:bottom w:val="none" w:sz="0" w:space="0" w:color="auto"/>
        <w:right w:val="none" w:sz="0" w:space="0" w:color="auto"/>
      </w:divBdr>
    </w:div>
    <w:div w:id="1113207893">
      <w:bodyDiv w:val="1"/>
      <w:marLeft w:val="0"/>
      <w:marRight w:val="0"/>
      <w:marTop w:val="0"/>
      <w:marBottom w:val="0"/>
      <w:divBdr>
        <w:top w:val="none" w:sz="0" w:space="0" w:color="auto"/>
        <w:left w:val="none" w:sz="0" w:space="0" w:color="auto"/>
        <w:bottom w:val="none" w:sz="0" w:space="0" w:color="auto"/>
        <w:right w:val="none" w:sz="0" w:space="0" w:color="auto"/>
      </w:divBdr>
    </w:div>
    <w:div w:id="1130708899">
      <w:bodyDiv w:val="1"/>
      <w:marLeft w:val="0"/>
      <w:marRight w:val="0"/>
      <w:marTop w:val="0"/>
      <w:marBottom w:val="0"/>
      <w:divBdr>
        <w:top w:val="none" w:sz="0" w:space="0" w:color="auto"/>
        <w:left w:val="none" w:sz="0" w:space="0" w:color="auto"/>
        <w:bottom w:val="none" w:sz="0" w:space="0" w:color="auto"/>
        <w:right w:val="none" w:sz="0" w:space="0" w:color="auto"/>
      </w:divBdr>
    </w:div>
    <w:div w:id="1575628346">
      <w:bodyDiv w:val="1"/>
      <w:marLeft w:val="0"/>
      <w:marRight w:val="0"/>
      <w:marTop w:val="0"/>
      <w:marBottom w:val="0"/>
      <w:divBdr>
        <w:top w:val="none" w:sz="0" w:space="0" w:color="auto"/>
        <w:left w:val="none" w:sz="0" w:space="0" w:color="auto"/>
        <w:bottom w:val="none" w:sz="0" w:space="0" w:color="auto"/>
        <w:right w:val="none" w:sz="0" w:space="0" w:color="auto"/>
      </w:divBdr>
    </w:div>
    <w:div w:id="1628662705">
      <w:bodyDiv w:val="1"/>
      <w:marLeft w:val="0"/>
      <w:marRight w:val="0"/>
      <w:marTop w:val="0"/>
      <w:marBottom w:val="0"/>
      <w:divBdr>
        <w:top w:val="none" w:sz="0" w:space="0" w:color="auto"/>
        <w:left w:val="none" w:sz="0" w:space="0" w:color="auto"/>
        <w:bottom w:val="none" w:sz="0" w:space="0" w:color="auto"/>
        <w:right w:val="none" w:sz="0" w:space="0" w:color="auto"/>
      </w:divBdr>
    </w:div>
    <w:div w:id="17305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ED-FILE201\Staff$\snewman\Profile\Desktop\weekly_planner_blank_pdf_fin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9CF8FD7C9743A39DEBCCFF846EB0" ma:contentTypeVersion="11" ma:contentTypeDescription="Create a new document." ma:contentTypeScope="" ma:versionID="d792cc732461b198fdde8be3072c5f1a">
  <xsd:schema xmlns:xsd="http://www.w3.org/2001/XMLSchema" xmlns:xs="http://www.w3.org/2001/XMLSchema" xmlns:p="http://schemas.microsoft.com/office/2006/metadata/properties" xmlns:ns3="13010835-80c1-4303-8790-bb30faa9d4cf" xmlns:ns4="a69a9298-3dc7-464b-8a78-901597d775d2" targetNamespace="http://schemas.microsoft.com/office/2006/metadata/properties" ma:root="true" ma:fieldsID="dd0d09aa53945ed074ead1a40425de21" ns3:_="" ns4:_="">
    <xsd:import namespace="13010835-80c1-4303-8790-bb30faa9d4cf"/>
    <xsd:import namespace="a69a9298-3dc7-464b-8a78-901597d775d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0835-80c1-4303-8790-bb30faa9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a9298-3dc7-464b-8a78-901597d77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31C67-393F-42B6-8408-02BA08EFC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0835-80c1-4303-8790-bb30faa9d4cf"/>
    <ds:schemaRef ds:uri="a69a9298-3dc7-464b-8a78-901597d77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CEA4B-38D1-4FED-AA23-6BE623965BF2}">
  <ds:schemaRefs>
    <ds:schemaRef ds:uri="http://schemas.microsoft.com/sharepoint/v3/contenttype/forms"/>
  </ds:schemaRefs>
</ds:datastoreItem>
</file>

<file path=customXml/itemProps3.xml><?xml version="1.0" encoding="utf-8"?>
<ds:datastoreItem xmlns:ds="http://schemas.openxmlformats.org/officeDocument/2006/customXml" ds:itemID="{EEE6C89C-9E87-4236-BEF1-02566B513074}">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13010835-80c1-4303-8790-bb30faa9d4cf"/>
    <ds:schemaRef ds:uri="http://schemas.openxmlformats.org/package/2006/metadata/core-properties"/>
    <ds:schemaRef ds:uri="a69a9298-3dc7-464b-8a78-901597d775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Simone</dc:creator>
  <cp:keywords/>
  <dc:description/>
  <cp:lastModifiedBy>Newman, Simone</cp:lastModifiedBy>
  <cp:revision>1</cp:revision>
  <dcterms:created xsi:type="dcterms:W3CDTF">2021-08-24T10:48:00Z</dcterms:created>
  <dcterms:modified xsi:type="dcterms:W3CDTF">2021-08-24T10:57:00Z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0x010100CB829CF8FD7C9743A39DEBCCFF846EB0</vt:lpwstr>
  </property>
</Properties>
</file>